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F7A" w:rsidRDefault="00AC2F7A" w:rsidP="002F6C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AC2F7A" w:rsidRPr="00AC2F7A" w:rsidRDefault="00AC2F7A" w:rsidP="00AC2F7A">
      <w:pPr>
        <w:tabs>
          <w:tab w:val="left" w:pos="-225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C2F7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ТЕРРИТОРИАЛЬНАЯ ИЗБИРАТЕЛЬНАЯ КОМИССИЯ ХЛЕВЕНСКОГО РАЙОНА</w:t>
      </w:r>
    </w:p>
    <w:p w:rsidR="00AC2F7A" w:rsidRPr="00AC2F7A" w:rsidRDefault="00AC2F7A" w:rsidP="00AC2F7A">
      <w:pPr>
        <w:tabs>
          <w:tab w:val="left" w:pos="-22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C2F7A" w:rsidRPr="00AC2F7A" w:rsidRDefault="00AC2F7A" w:rsidP="00AC2F7A">
      <w:pPr>
        <w:tabs>
          <w:tab w:val="left" w:pos="-22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AC2F7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ПОСТАНОВЛЕНИЕ </w:t>
      </w:r>
    </w:p>
    <w:p w:rsidR="00AC2F7A" w:rsidRPr="00AC2F7A" w:rsidRDefault="00AC2F7A" w:rsidP="00AC2F7A">
      <w:pPr>
        <w:tabs>
          <w:tab w:val="left" w:pos="-22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2"/>
        <w:gridCol w:w="4462"/>
      </w:tblGrid>
      <w:tr w:rsidR="00AC2F7A" w:rsidRPr="00AC2F7A" w:rsidTr="000D7E75">
        <w:tc>
          <w:tcPr>
            <w:tcW w:w="4462" w:type="dxa"/>
          </w:tcPr>
          <w:p w:rsidR="00AC2F7A" w:rsidRPr="00037CA1" w:rsidRDefault="00AC2F7A" w:rsidP="00AC2F7A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C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«24» </w:t>
            </w:r>
            <w:proofErr w:type="gramStart"/>
            <w:r w:rsidRPr="00037C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сентября  2025</w:t>
            </w:r>
            <w:proofErr w:type="gramEnd"/>
            <w:r w:rsidRPr="00037C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4462" w:type="dxa"/>
          </w:tcPr>
          <w:p w:rsidR="00AC2F7A" w:rsidRPr="00037CA1" w:rsidRDefault="00037CA1" w:rsidP="00037CA1">
            <w:pPr>
              <w:tabs>
                <w:tab w:val="left" w:pos="-22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</w:t>
            </w:r>
            <w:r w:rsidR="00AC2F7A" w:rsidRPr="00037C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Pr="00037C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101/407</w:t>
            </w:r>
          </w:p>
        </w:tc>
      </w:tr>
    </w:tbl>
    <w:p w:rsidR="00AC2F7A" w:rsidRPr="00AC2F7A" w:rsidRDefault="00AC2F7A" w:rsidP="00AC2F7A">
      <w:pPr>
        <w:tabs>
          <w:tab w:val="left" w:pos="-22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C2F7A" w:rsidRPr="00AC2F7A" w:rsidRDefault="00AC2F7A" w:rsidP="00AC2F7A">
      <w:pPr>
        <w:tabs>
          <w:tab w:val="left" w:pos="-225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C2F7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с. </w:t>
      </w:r>
      <w:proofErr w:type="spellStart"/>
      <w:r w:rsidRPr="00AC2F7A">
        <w:rPr>
          <w:rFonts w:ascii="Times New Roman" w:eastAsia="Times New Roman" w:hAnsi="Times New Roman" w:cs="Times New Roman"/>
          <w:sz w:val="28"/>
          <w:szCs w:val="24"/>
          <w:lang w:eastAsia="ru-RU"/>
        </w:rPr>
        <w:t>Хлевное</w:t>
      </w:r>
      <w:proofErr w:type="spellEnd"/>
    </w:p>
    <w:p w:rsidR="00AC2F7A" w:rsidRDefault="00AC2F7A" w:rsidP="002F6C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2F6C08" w:rsidRPr="002F6C08" w:rsidRDefault="002F6C08" w:rsidP="002F6C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2F6C0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 досрочном прекращении полномочий члена</w:t>
      </w:r>
    </w:p>
    <w:p w:rsidR="002F6C08" w:rsidRPr="002F6C08" w:rsidRDefault="002F6C08" w:rsidP="002F6C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2F6C0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участковой избирательной комиссии избирательного участка №</w:t>
      </w:r>
      <w:r w:rsidR="00AC2F7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19-01</w:t>
      </w:r>
      <w:r w:rsidRPr="002F6C0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</w:p>
    <w:p w:rsidR="002F6C08" w:rsidRPr="002F6C08" w:rsidRDefault="002F6C08" w:rsidP="002F6C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2F6C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срока полномочий 2023-2028 гг.</w:t>
      </w:r>
      <w:r w:rsidRPr="002F6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F6C0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с правом решающего голоса </w:t>
      </w:r>
    </w:p>
    <w:p w:rsidR="002F6C08" w:rsidRDefault="002F6C08" w:rsidP="002F6C08">
      <w:pPr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AC2F7A" w:rsidRPr="00AC2F7A" w:rsidRDefault="00AC2F7A" w:rsidP="00AC2F7A">
      <w:pPr>
        <w:spacing w:after="0" w:line="240" w:lineRule="auto"/>
        <w:ind w:left="2268" w:firstLine="99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2F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Гудковой Эллы Николаевны</w:t>
      </w:r>
    </w:p>
    <w:p w:rsidR="002F6C08" w:rsidRPr="002F6C08" w:rsidRDefault="002F6C08" w:rsidP="002F6C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2F6C08" w:rsidRPr="002F6C08" w:rsidRDefault="002F6C08" w:rsidP="00AC2F7A">
      <w:pPr>
        <w:spacing w:after="0" w:line="240" w:lineRule="auto"/>
        <w:ind w:firstLine="720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2F6C0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На основании личного заявления члена участковой избирательной комиссии избирательного участка №</w:t>
      </w:r>
      <w:r w:rsidR="00AC2F7A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19-01</w:t>
      </w:r>
      <w:r w:rsidRPr="002F6C0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Pr="002F6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срока полномочий 2023-2028 гг. </w:t>
      </w:r>
      <w:r w:rsidRPr="002F6C0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с правом решающего голоса</w:t>
      </w:r>
      <w:r w:rsidR="00AC2F7A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Гудковой Эллы Николаевны</w:t>
      </w:r>
      <w:r w:rsidRPr="002F6C0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, в соответствии с </w:t>
      </w:r>
      <w:r w:rsidRPr="002F6C08">
        <w:rPr>
          <w:rFonts w:ascii="Times New Roman CYR" w:eastAsia="Times New Roman" w:hAnsi="Times New Roman CYR" w:cs="Times New Roman"/>
          <w:i/>
          <w:sz w:val="16"/>
          <w:szCs w:val="16"/>
          <w:lang w:eastAsia="ru-RU"/>
        </w:rPr>
        <w:tab/>
        <w:t xml:space="preserve">                                                                                          </w:t>
      </w:r>
      <w:r w:rsidRPr="002F6C0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подпунктом  «а»  пункта  6 и пунктом 10 статьи 29 Федерального закона от 12 июня 2002 года № 67-ФЗ «Об основных гарантиях избирательных прав и права на участие в референдуме граждан Российской Федерации» территориальная избирательная комиссия </w:t>
      </w:r>
      <w:proofErr w:type="spellStart"/>
      <w:r w:rsidR="00AC2F7A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Хлевенского</w:t>
      </w:r>
      <w:proofErr w:type="spellEnd"/>
      <w:r w:rsidR="00AC2F7A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района</w:t>
      </w:r>
      <w:r w:rsidRPr="002F6C0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</w:p>
    <w:p w:rsidR="002F6C08" w:rsidRPr="002F6C08" w:rsidRDefault="002F6C08" w:rsidP="002F6C08">
      <w:pPr>
        <w:spacing w:after="0" w:line="240" w:lineRule="auto"/>
        <w:jc w:val="both"/>
        <w:rPr>
          <w:rFonts w:ascii="Times New Roman CYR" w:eastAsia="Times New Roman" w:hAnsi="Times New Roman CYR" w:cs="Times New Roman"/>
          <w:i/>
          <w:sz w:val="16"/>
          <w:szCs w:val="16"/>
          <w:lang w:eastAsia="ru-RU"/>
        </w:rPr>
      </w:pPr>
      <w:r w:rsidRPr="002F6C08">
        <w:rPr>
          <w:rFonts w:ascii="Times New Roman CYR" w:eastAsia="Times New Roman" w:hAnsi="Times New Roman CYR" w:cs="Times New Roman"/>
          <w:i/>
          <w:sz w:val="16"/>
          <w:szCs w:val="16"/>
          <w:lang w:eastAsia="ru-RU"/>
        </w:rPr>
        <w:tab/>
      </w:r>
      <w:r w:rsidRPr="002F6C08">
        <w:rPr>
          <w:rFonts w:ascii="Times New Roman CYR" w:eastAsia="Times New Roman" w:hAnsi="Times New Roman CYR" w:cs="Times New Roman"/>
          <w:i/>
          <w:sz w:val="16"/>
          <w:szCs w:val="16"/>
          <w:lang w:eastAsia="ru-RU"/>
        </w:rPr>
        <w:tab/>
      </w:r>
      <w:r w:rsidRPr="002F6C08">
        <w:rPr>
          <w:rFonts w:ascii="Times New Roman CYR" w:eastAsia="Times New Roman" w:hAnsi="Times New Roman CYR" w:cs="Times New Roman"/>
          <w:i/>
          <w:sz w:val="16"/>
          <w:szCs w:val="16"/>
          <w:lang w:eastAsia="ru-RU"/>
        </w:rPr>
        <w:tab/>
      </w:r>
      <w:r w:rsidRPr="002F6C08">
        <w:rPr>
          <w:rFonts w:ascii="Times New Roman CYR" w:eastAsia="Times New Roman" w:hAnsi="Times New Roman CYR" w:cs="Times New Roman"/>
          <w:i/>
          <w:sz w:val="16"/>
          <w:szCs w:val="16"/>
          <w:lang w:eastAsia="ru-RU"/>
        </w:rPr>
        <w:tab/>
      </w:r>
      <w:r w:rsidRPr="002F6C08">
        <w:rPr>
          <w:rFonts w:ascii="Times New Roman CYR" w:eastAsia="Times New Roman" w:hAnsi="Times New Roman CYR" w:cs="Times New Roman"/>
          <w:i/>
          <w:sz w:val="16"/>
          <w:szCs w:val="16"/>
          <w:lang w:eastAsia="ru-RU"/>
        </w:rPr>
        <w:tab/>
      </w:r>
      <w:r w:rsidRPr="002F6C08">
        <w:rPr>
          <w:rFonts w:ascii="Times New Roman CYR" w:eastAsia="Times New Roman" w:hAnsi="Times New Roman CYR" w:cs="Times New Roman"/>
          <w:i/>
          <w:sz w:val="16"/>
          <w:szCs w:val="16"/>
          <w:lang w:eastAsia="ru-RU"/>
        </w:rPr>
        <w:tab/>
      </w:r>
      <w:r w:rsidRPr="002F6C08">
        <w:rPr>
          <w:rFonts w:ascii="Times New Roman CYR" w:eastAsia="Times New Roman" w:hAnsi="Times New Roman CYR" w:cs="Times New Roman"/>
          <w:i/>
          <w:sz w:val="16"/>
          <w:szCs w:val="16"/>
          <w:lang w:eastAsia="ru-RU"/>
        </w:rPr>
        <w:tab/>
      </w:r>
      <w:r w:rsidRPr="002F6C08">
        <w:rPr>
          <w:rFonts w:ascii="Times New Roman CYR" w:eastAsia="Times New Roman" w:hAnsi="Times New Roman CYR" w:cs="Times New Roman"/>
          <w:i/>
          <w:sz w:val="16"/>
          <w:szCs w:val="16"/>
          <w:lang w:eastAsia="ru-RU"/>
        </w:rPr>
        <w:tab/>
      </w:r>
      <w:r w:rsidRPr="002F6C08">
        <w:rPr>
          <w:rFonts w:ascii="Times New Roman CYR" w:eastAsia="Times New Roman" w:hAnsi="Times New Roman CYR" w:cs="Times New Roman"/>
          <w:i/>
          <w:sz w:val="16"/>
          <w:szCs w:val="16"/>
          <w:lang w:eastAsia="ru-RU"/>
        </w:rPr>
        <w:tab/>
      </w:r>
      <w:r w:rsidRPr="002F6C08">
        <w:rPr>
          <w:rFonts w:ascii="Times New Roman CYR" w:eastAsia="Times New Roman" w:hAnsi="Times New Roman CYR" w:cs="Times New Roman"/>
          <w:i/>
          <w:sz w:val="16"/>
          <w:szCs w:val="16"/>
          <w:lang w:eastAsia="ru-RU"/>
        </w:rPr>
        <w:tab/>
      </w:r>
    </w:p>
    <w:p w:rsidR="002F6C08" w:rsidRPr="002F6C08" w:rsidRDefault="002F6C08" w:rsidP="002F6C08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2F6C08"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  <w:t>постановляет</w:t>
      </w:r>
      <w:r w:rsidRPr="002F6C0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:</w:t>
      </w:r>
    </w:p>
    <w:p w:rsidR="002F6C08" w:rsidRPr="002F6C08" w:rsidRDefault="002F6C08" w:rsidP="00AC2F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C0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1. Досрочно прекратить полномочия члена участковой избирательной комиссии избирательного участка №</w:t>
      </w:r>
      <w:r w:rsidR="00AC2F7A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19-01</w:t>
      </w:r>
      <w:r w:rsidRPr="002F6C0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Pr="002F6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срока полномочий 2023-2028 гг. </w:t>
      </w:r>
      <w:r w:rsidRPr="002F6C0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с правом решающего голоса </w:t>
      </w:r>
      <w:r w:rsidR="00AC2F7A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Гудковой Эллы Николаевны</w:t>
      </w:r>
      <w:r w:rsidRPr="002F6C0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, назначенного в </w:t>
      </w:r>
      <w:r w:rsidRPr="002F6C08">
        <w:rPr>
          <w:rFonts w:ascii="Times New Roman" w:eastAsia="Times New Roman" w:hAnsi="Times New Roman" w:cs="Times New Roman"/>
          <w:bCs/>
          <w:i/>
          <w:sz w:val="16"/>
          <w:szCs w:val="16"/>
          <w:lang w:eastAsia="ru-RU"/>
        </w:rPr>
        <w:tab/>
        <w:t xml:space="preserve">                                                                              </w:t>
      </w:r>
      <w:r w:rsidRPr="002F6C0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состав участковой комиссии по предложению </w:t>
      </w:r>
      <w:r w:rsidR="00AC2F7A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регионального отделения в Липецкой области Политической партии «НОВЫЕ ЛЮДИ»</w:t>
      </w:r>
      <w:r w:rsidRPr="002F6C0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F6C08" w:rsidRPr="002F6C08" w:rsidRDefault="002F6C08" w:rsidP="002F6C0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2F6C08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ab/>
      </w:r>
      <w:r w:rsidRPr="002F6C08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ab/>
      </w:r>
      <w:r w:rsidRPr="002F6C08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ab/>
        <w:t xml:space="preserve">                                                                                           </w:t>
      </w:r>
    </w:p>
    <w:p w:rsidR="002F6C08" w:rsidRPr="002F6C08" w:rsidRDefault="002F6C08" w:rsidP="002F6C0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Направить настоящее постановление в избирательную комиссию Липецкой области. </w:t>
      </w:r>
    </w:p>
    <w:p w:rsidR="002F6C08" w:rsidRPr="002F6C08" w:rsidRDefault="002F6C08" w:rsidP="002F6C0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2F7A" w:rsidRPr="00AC2F7A" w:rsidRDefault="00AC2F7A" w:rsidP="00037C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C2F7A">
        <w:rPr>
          <w:rFonts w:ascii="Times New Roman" w:eastAsia="Times New Roman" w:hAnsi="Times New Roman" w:cs="Times New Roman"/>
          <w:b/>
          <w:bCs/>
          <w:sz w:val="28"/>
          <w:szCs w:val="28"/>
        </w:rPr>
        <w:t>Председатель территориальной</w:t>
      </w:r>
    </w:p>
    <w:p w:rsidR="00AC2F7A" w:rsidRPr="00AC2F7A" w:rsidRDefault="00AC2F7A" w:rsidP="00037C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C2F7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избирательной комиссии   </w:t>
      </w:r>
    </w:p>
    <w:p w:rsidR="00AC2F7A" w:rsidRPr="00AC2F7A" w:rsidRDefault="00AC2F7A" w:rsidP="00037C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 w:rsidRPr="00AC2F7A">
        <w:rPr>
          <w:rFonts w:ascii="Times New Roman" w:eastAsia="Times New Roman" w:hAnsi="Times New Roman" w:cs="Times New Roman"/>
          <w:b/>
          <w:bCs/>
          <w:sz w:val="28"/>
          <w:szCs w:val="28"/>
        </w:rPr>
        <w:t>Хлевенского</w:t>
      </w:r>
      <w:proofErr w:type="spellEnd"/>
      <w:r w:rsidRPr="00AC2F7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района</w:t>
      </w:r>
      <w:r w:rsidRPr="00AC2F7A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 xml:space="preserve">                                                </w:t>
      </w:r>
      <w:r w:rsidR="00037CA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</w:t>
      </w:r>
      <w:r w:rsidRPr="00AC2F7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Л.А. </w:t>
      </w:r>
      <w:proofErr w:type="spellStart"/>
      <w:r w:rsidRPr="00AC2F7A">
        <w:rPr>
          <w:rFonts w:ascii="Times New Roman" w:eastAsia="Times New Roman" w:hAnsi="Times New Roman" w:cs="Times New Roman"/>
          <w:b/>
          <w:bCs/>
          <w:sz w:val="28"/>
          <w:szCs w:val="28"/>
        </w:rPr>
        <w:t>Пальчикова</w:t>
      </w:r>
      <w:proofErr w:type="spellEnd"/>
    </w:p>
    <w:p w:rsidR="00AC2F7A" w:rsidRPr="00AC2F7A" w:rsidRDefault="00AC2F7A" w:rsidP="00AC2F7A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C2F7A" w:rsidRPr="00AC2F7A" w:rsidRDefault="00AC2F7A" w:rsidP="00037C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C2F7A">
        <w:rPr>
          <w:rFonts w:ascii="Times New Roman" w:eastAsia="Times New Roman" w:hAnsi="Times New Roman" w:cs="Times New Roman"/>
          <w:b/>
          <w:bCs/>
          <w:sz w:val="28"/>
          <w:szCs w:val="28"/>
        </w:rPr>
        <w:t>Секретарь территориальной</w:t>
      </w:r>
    </w:p>
    <w:p w:rsidR="00AC2F7A" w:rsidRPr="00AC2F7A" w:rsidRDefault="00AC2F7A" w:rsidP="00037C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C2F7A">
        <w:rPr>
          <w:rFonts w:ascii="Times New Roman" w:eastAsia="Times New Roman" w:hAnsi="Times New Roman" w:cs="Times New Roman"/>
          <w:b/>
          <w:bCs/>
          <w:sz w:val="28"/>
          <w:szCs w:val="28"/>
        </w:rPr>
        <w:t>избирательной комиссии</w:t>
      </w:r>
      <w:r w:rsidRPr="00AC2F7A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</w:p>
    <w:p w:rsidR="00AC2F7A" w:rsidRPr="00AC2F7A" w:rsidRDefault="00AC2F7A" w:rsidP="00037CA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</w:rPr>
      </w:pPr>
      <w:proofErr w:type="spellStart"/>
      <w:r w:rsidRPr="00AC2F7A">
        <w:rPr>
          <w:rFonts w:ascii="Times New Roman" w:eastAsia="Times New Roman" w:hAnsi="Times New Roman" w:cs="Times New Roman"/>
          <w:b/>
          <w:bCs/>
          <w:sz w:val="28"/>
          <w:szCs w:val="28"/>
        </w:rPr>
        <w:t>Хлевенского</w:t>
      </w:r>
      <w:proofErr w:type="spellEnd"/>
      <w:r w:rsidRPr="00AC2F7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района</w:t>
      </w:r>
      <w:r w:rsidRPr="00AC2F7A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AC2F7A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 xml:space="preserve">                    </w:t>
      </w:r>
      <w:r w:rsidRPr="00AC2F7A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 xml:space="preserve">              </w:t>
      </w:r>
      <w:r w:rsidR="00037CA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</w:t>
      </w:r>
      <w:bookmarkStart w:id="0" w:name="_GoBack"/>
      <w:bookmarkEnd w:id="0"/>
      <w:r w:rsidRPr="00AC2F7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И.А. Родионова</w:t>
      </w:r>
    </w:p>
    <w:p w:rsidR="00AC2F7A" w:rsidRPr="00AC2F7A" w:rsidRDefault="00AC2F7A" w:rsidP="00AC2F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666C" w:rsidRDefault="00AA666C"/>
    <w:sectPr w:rsidR="00AA66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C08"/>
    <w:rsid w:val="00037CA1"/>
    <w:rsid w:val="002F6C08"/>
    <w:rsid w:val="00AA666C"/>
    <w:rsid w:val="00AC2F7A"/>
    <w:rsid w:val="00B06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08B128-ABC6-49E2-A146-8ED154F7A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Пальчикова Лариса Анатольевна</dc:creator>
  <cp:keywords/>
  <dc:description/>
  <cp:lastModifiedBy>Admin</cp:lastModifiedBy>
  <cp:revision>4</cp:revision>
  <dcterms:created xsi:type="dcterms:W3CDTF">2025-09-29T10:15:00Z</dcterms:created>
  <dcterms:modified xsi:type="dcterms:W3CDTF">2025-09-29T11:14:00Z</dcterms:modified>
</cp:coreProperties>
</file>